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5FC9" w14:textId="0CF257F7" w:rsidR="004233CD" w:rsidRPr="000C1DC2" w:rsidRDefault="004233CD" w:rsidP="004233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ZASADY REKRUTACJI DO KLAS I SZKÓŁ </w:t>
      </w:r>
      <w:r w:rsidR="00AE711B"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PODSTAWOWYCH NA ROK SZKOLNY 20</w:t>
      </w:r>
      <w:r w:rsidR="008C2E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</w:t>
      </w:r>
      <w:r w:rsidR="00AE711B" w:rsidRPr="000C1D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8C2E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</w:p>
    <w:p w14:paraId="181E9809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 i Opiekunowie!</w:t>
      </w:r>
    </w:p>
    <w:p w14:paraId="68BB480A" w14:textId="4CC0E6F8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zapoznanie się z poniższymi informacjami dotyczącymi rekrutacji do szkół podstawowych prowadzonych przez Gminę Miasto Elbląg na rok szkolny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79F5E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klas I szkół podstawowych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będzie za pomocą systemu informatycznego, dostępnego na stronie internetowej </w:t>
      </w:r>
      <w:hyperlink r:id="rId5" w:history="1">
        <w:r w:rsidRPr="00D01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www.eped.pl</w:t>
        </w:r>
      </w:hyperlink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39BD07" w14:textId="06942B83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Rekrutacja uczniów do klas pierwszych szkół podstawowych prowadzona </w:t>
      </w:r>
      <w:r w:rsidR="008C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zgodnie z:</w:t>
      </w:r>
    </w:p>
    <w:p w14:paraId="5E159453" w14:textId="02DDB312" w:rsidR="004233CD" w:rsidRPr="00D017DE" w:rsidRDefault="004233CD" w:rsidP="0042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grudnia 2016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E711B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9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E82BBC" w14:textId="1DF142B6" w:rsidR="004233CD" w:rsidRPr="00D017DE" w:rsidRDefault="004233CD" w:rsidP="0042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K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cywilny (t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6BD8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8C2E57">
        <w:rPr>
          <w:rFonts w:ascii="Times New Roman" w:eastAsia="Times New Roman" w:hAnsi="Times New Roman" w:cs="Times New Roman"/>
          <w:sz w:val="24"/>
          <w:szCs w:val="24"/>
          <w:lang w:eastAsia="pl-PL"/>
        </w:rPr>
        <w:t>740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6BEC098" w14:textId="06729E33" w:rsidR="008C2E57" w:rsidRPr="00A5639F" w:rsidRDefault="008C2E57" w:rsidP="008C2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publicznych przedszkoli,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centrów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1737</w:t>
      </w:r>
      <w:r w:rsidRPr="00A563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41045F9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Obowiązek szkolny dziecka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się z początkiem roku szkolnego w roku kalendarzowym, w którym dziecko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kończy 7 lat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593202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w szkole podstawowej może także rozpocząć dziecko, które w danym roku kalendarzowym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kończy 6 lat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E03451" w14:textId="77777777" w:rsidR="004233CD" w:rsidRPr="00D017DE" w:rsidRDefault="004233CD" w:rsidP="00423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korzystało z wychowania przedszkolnego w roku szkolnym poprzedzającym rok szkolny, w którym ma rozpocząć naukę  w szkole podstawowej  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</w:p>
    <w:p w14:paraId="2343ED1B" w14:textId="77777777" w:rsidR="004233CD" w:rsidRPr="00D017DE" w:rsidRDefault="004233CD" w:rsidP="00423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opinię o możliwości rozpoczęcia nauki w szkole podstawowej, wydaną przez w</w:t>
      </w:r>
      <w:r w:rsidR="000C1DC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łaściwą poradnię psychologiczno-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</w:p>
    <w:p w14:paraId="7FEBEAF0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III.  ZAPISY DO SZKÓŁ OBWODOWYCH</w:t>
      </w:r>
    </w:p>
    <w:p w14:paraId="18A0F9FE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zapisać dziecko do szkoły podstawowej, w obwodzie której mieszka, należy wypełnić elektroniczny formularz </w:t>
      </w:r>
      <w:r w:rsidRPr="005A18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ZGŁOSZENIA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wraz z załącznikiem (oświadczenie o miejscu zamieszkania) złożyć go w sekretariacie szkoły obwodowej.</w:t>
      </w:r>
    </w:p>
    <w:p w14:paraId="72A3420A" w14:textId="4C4C73EB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25 Kode</w:t>
      </w:r>
      <w:r w:rsidR="000A6BD8"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ksu cywilnego (tj. Dz. U. z 20</w:t>
      </w:r>
      <w:r w:rsidR="008C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="000A6BD8"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r., poz. 1</w:t>
      </w:r>
      <w:r w:rsidR="008C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740</w:t>
      </w:r>
      <w:r w:rsidRPr="00D01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§  1 Kodeksu cywilnego).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Dziecko, poza odpowiednim miejscem zamieszkania, nie musi spełniać żadnych kryteriów -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szkoły obwodowej zostanie przyjęte po zło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żeniu zgłoszenia w terminie od 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1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marca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21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14:paraId="7C295F62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przyjmuje się w pierwszej kolejności dzieci zamieszkałe w obwodzie szkoły.</w:t>
      </w:r>
    </w:p>
    <w:p w14:paraId="5A3D2637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lastRenderedPageBreak/>
        <w:t>IV. ZAPISY DO SZKÓŁ SPOZA OBWODU</w:t>
      </w:r>
    </w:p>
    <w:p w14:paraId="76EFF04E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dysponowania przez szkoły podstawowe wolnymi miejscami,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przyjęciu uczniów zamieszkałych w obwodach szkół, kandydaci spoza obwodu szkoły mogą wziąć udział  w postępowaniu rekrutacyjnym. Dzieci spoza obwodu szkoły biorą udział w postępowaniu rekrutacyjnym w oparciu o kryteria określone Uchwałą Nr XXV/480/2017 Rady Miejskiej w Elblągu z dnia 30 marca 2017 r.  w sprawie określenia kryteriów obowiązujących w postępowaniu rekrutacyjnym do pierwszej klasy szkoły podstawowej, dla której organem prowadzącym jest Gmina Elbląg.</w:t>
      </w:r>
    </w:p>
    <w:p w14:paraId="6DE2E8DA" w14:textId="41349120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zapisać dziecko do szkoły spoza obwodu należy wypełnić elektroniczny formularz </w:t>
      </w:r>
      <w:r w:rsidRPr="005A18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WNIOSKU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złożyć go wraz załącznikami w sekretariacie szkoły wpisanej na pierwszym miejscu (szkoły I wyboru) 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 od 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50BF19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można wskazać od 1 do 3 szkół, w kolejności zgodnej z preferencjami. Przyjęcie dziecka do wybranej szkoły spoza obwodu będzie uzależnione od liczby wolnych miejsc w tej szkole oraz łącznej liczby punktów, uzyskanych przez kandydata za spełnienie poniższych kryteriów: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496"/>
        <w:gridCol w:w="7089"/>
        <w:gridCol w:w="1477"/>
      </w:tblGrid>
      <w:tr w:rsidR="00D017DE" w:rsidRPr="00D017DE" w14:paraId="51FC2E51" w14:textId="77777777" w:rsidTr="000C1DC2">
        <w:tc>
          <w:tcPr>
            <w:tcW w:w="0" w:type="auto"/>
            <w:hideMark/>
          </w:tcPr>
          <w:p w14:paraId="264064E8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hideMark/>
          </w:tcPr>
          <w:p w14:paraId="0F6BE87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hideMark/>
          </w:tcPr>
          <w:p w14:paraId="39C1919E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D017DE" w:rsidRPr="00D017DE" w14:paraId="5ABD0959" w14:textId="77777777" w:rsidTr="000C1DC2">
        <w:tc>
          <w:tcPr>
            <w:tcW w:w="0" w:type="auto"/>
            <w:hideMark/>
          </w:tcPr>
          <w:p w14:paraId="5289C40C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0A32EC69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jest mieszkańcem Gminy Miasta Elbląg</w:t>
            </w:r>
          </w:p>
        </w:tc>
        <w:tc>
          <w:tcPr>
            <w:tcW w:w="0" w:type="auto"/>
            <w:hideMark/>
          </w:tcPr>
          <w:p w14:paraId="5EA428C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D017DE" w:rsidRPr="00D017DE" w14:paraId="51452CC2" w14:textId="77777777" w:rsidTr="000C1DC2">
        <w:tc>
          <w:tcPr>
            <w:tcW w:w="0" w:type="auto"/>
            <w:hideMark/>
          </w:tcPr>
          <w:p w14:paraId="211C77DF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5C2F6600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nie jest mieszkańcem Gminy Miasta Elbląg</w:t>
            </w:r>
          </w:p>
        </w:tc>
        <w:tc>
          <w:tcPr>
            <w:tcW w:w="0" w:type="auto"/>
            <w:hideMark/>
          </w:tcPr>
          <w:p w14:paraId="2168EC7D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D017DE" w:rsidRPr="00D017DE" w14:paraId="09A2AF40" w14:textId="77777777" w:rsidTr="000C1DC2">
        <w:tc>
          <w:tcPr>
            <w:tcW w:w="0" w:type="auto"/>
            <w:hideMark/>
          </w:tcPr>
          <w:p w14:paraId="65D2F4E7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690A275E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obecnie uczęszcza do szkoły lub będzie uczęszczało w roku szkolnym, na który prowadzona jest rekrutacja</w:t>
            </w:r>
          </w:p>
        </w:tc>
        <w:tc>
          <w:tcPr>
            <w:tcW w:w="0" w:type="auto"/>
            <w:hideMark/>
          </w:tcPr>
          <w:p w14:paraId="45953F1A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17DE" w:rsidRPr="00D017DE" w14:paraId="2DB7B635" w14:textId="77777777" w:rsidTr="000C1DC2">
        <w:tc>
          <w:tcPr>
            <w:tcW w:w="0" w:type="auto"/>
            <w:hideMark/>
          </w:tcPr>
          <w:p w14:paraId="4129E5D1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7F626C45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0" w:type="auto"/>
            <w:hideMark/>
          </w:tcPr>
          <w:p w14:paraId="7DE0A21A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017DE" w:rsidRPr="00D017DE" w14:paraId="7955DEED" w14:textId="77777777" w:rsidTr="000C1DC2">
        <w:tc>
          <w:tcPr>
            <w:tcW w:w="0" w:type="auto"/>
            <w:hideMark/>
          </w:tcPr>
          <w:p w14:paraId="7BD5E558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14:paraId="57CC55DB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jednego z rodziców/prawnych opiekunów kandydata znajduje się w obwodzie szkoły</w:t>
            </w:r>
          </w:p>
        </w:tc>
        <w:tc>
          <w:tcPr>
            <w:tcW w:w="0" w:type="auto"/>
            <w:hideMark/>
          </w:tcPr>
          <w:p w14:paraId="55069A2F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017DE" w:rsidRPr="00D017DE" w14:paraId="2EA4380F" w14:textId="77777777" w:rsidTr="000C1DC2">
        <w:tc>
          <w:tcPr>
            <w:tcW w:w="0" w:type="auto"/>
            <w:hideMark/>
          </w:tcPr>
          <w:p w14:paraId="6E5632D7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7BE94EF9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krewni lub osoby pomagające w sprawowaniu opieki mieszkają w obwodzie szkoły</w:t>
            </w:r>
          </w:p>
        </w:tc>
        <w:tc>
          <w:tcPr>
            <w:tcW w:w="0" w:type="auto"/>
            <w:hideMark/>
          </w:tcPr>
          <w:p w14:paraId="4087A3D0" w14:textId="77777777" w:rsidR="004233CD" w:rsidRPr="00D017DE" w:rsidRDefault="004233CD" w:rsidP="004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6D075497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złożenie wniosku nie gwarantuje przyjęcia dziecka do wybranej szkoły. </w:t>
      </w:r>
    </w:p>
    <w:p w14:paraId="4D450716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V. REKRUTACJA KANDYDATÓW Z ORZECZENIEM O POTRZEBIE KSZTAŁCENIA SPECJALNEGO</w:t>
      </w:r>
    </w:p>
    <w:p w14:paraId="6C2DB5ED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 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 o potrzebie kształcenia specjalnego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ubiegające się o przyjęcie do oddziału ogólnodostępnego lub integracyjnego również </w:t>
      </w:r>
      <w:r w:rsidRPr="00D017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biorą udział w postępowaniu rekrutacyjnym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platformy elektronicznej.</w:t>
      </w:r>
    </w:p>
    <w:p w14:paraId="30A92442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dziecka z orzeczeniem o potrzebie kształcenia specjalnego (oprócz wypełnienia wniosku lub zgłoszenia)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powinien zgłosić się bezpośrednio do dyrektora szkoły z oddziałami integracyjnymi, którą jest zainteresowany.</w:t>
      </w:r>
    </w:p>
    <w:p w14:paraId="63E0C5D3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VI.  REKRUTACJA UZUPEŁNIAJĄCA</w:t>
      </w:r>
    </w:p>
    <w:p w14:paraId="4112254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uzupełniającej biorą udział tylko kandydaci, którzy nie zostali przyjęci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żadnej ze szkół, wskazanych we wniosku w rekrutacji podstawowej.</w:t>
      </w:r>
    </w:p>
    <w:p w14:paraId="3C72D245" w14:textId="77777777" w:rsidR="005A18A1" w:rsidRDefault="005A18A1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2D6876" w14:textId="18B03F23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ODWOŁAWCZA</w:t>
      </w:r>
    </w:p>
    <w:p w14:paraId="190D7C3E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przyjęcia.</w:t>
      </w:r>
    </w:p>
    <w:p w14:paraId="3564164A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daty wystąpienia przez rodzica kandydata lub kandydata pełnoletniego z wnioskiem. Uzasadnienie zawiera przyczyny odmowy przyjęcia, w tym najniższą liczbę punktów, która uprawniała do przyjęcia oraz liczbę punktów, którą kandydat uzyskał w postępowaniu rekrutacyjnym.</w:t>
      </w:r>
    </w:p>
    <w:p w14:paraId="5BB7DE76" w14:textId="77777777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14:paraId="37DE3CF2" w14:textId="1D8601EC" w:rsidR="004233CD" w:rsidRPr="00D017DE" w:rsidRDefault="004233CD" w:rsidP="0042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rekrutacyjnej,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 Na rozstrzygnięcie dyrektora szkoły służy skarga do sądu administracyjnego właściwego dla siedziby szkoły.</w:t>
      </w:r>
    </w:p>
    <w:p w14:paraId="63D4CEDA" w14:textId="7777777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VII.  DZIECI, KTÓRE UCZĘSZCZAŁY DO ODDZIAŁU PRZEDSZKOLNEGO</w:t>
      </w:r>
    </w:p>
    <w:p w14:paraId="76107136" w14:textId="3176980A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dzieci, które w roku szk.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uczęszczały do oddziału przedszkolnego w szkole podstawowej.</w:t>
      </w:r>
    </w:p>
    <w:p w14:paraId="6FD413A9" w14:textId="10B9B767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KAN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DYDATÓW, KTÓRZY W ROKU SZK. 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A6BD8"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D01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REALIZOWALI ROCZNE PRZYGOTOWANIE PRZEDSZKOLNE w oddziale przedszkolnym w szkole podstawowej innej niż szkoła, w obwodzie której dziecko mieszka.</w:t>
      </w:r>
    </w:p>
    <w:p w14:paraId="36031BBA" w14:textId="23F1BAD4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dziecko, które uczęszczało do oddziału przedszkolnego w szkole podstawowej innej niż ta, w obwodzie której mieszka - jest przyjmowane do klasy I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szkole.</w:t>
      </w:r>
    </w:p>
    <w:p w14:paraId="304B869D" w14:textId="526D9FC9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rodzic składa wniosek o przyjęcie do klasy I szkoły podstawowej (tak jak kandydat spoza obwodu szkoły) wraz z dodatkowym wnioskiem potwierdzającym uczęszczanie dziecka do oddziału przedszkolne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go w tej szkole w roku szk. 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w module „do pobrania”).</w:t>
      </w:r>
    </w:p>
    <w:p w14:paraId="5C77F8EB" w14:textId="1730FC38" w:rsidR="004233CD" w:rsidRPr="00D017DE" w:rsidRDefault="004233CD" w:rsidP="0042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po wypełnieniu formularza na stronie </w:t>
      </w:r>
      <w:hyperlink r:id="rId6" w:history="1">
        <w:r w:rsidRPr="00D017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www.eped.pl</w:t>
        </w:r>
      </w:hyperlink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wydrukowaniu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podpisaniu wniosku zanosi go do szkoły podsta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wowej, w której w roku szk. 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1200E"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dziecko realizuje roczne przygotowanie przedszkolne.</w:t>
      </w:r>
      <w:r w:rsidRPr="00D017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szkoły dostarcza do Departamentu Edukacji UM listę dzieci, które zgodnie z przepisami prawa są przyjmowane do klasy I na mocy poniższego przepisu.</w:t>
      </w:r>
    </w:p>
    <w:p w14:paraId="01953EF2" w14:textId="77777777" w:rsidR="004233CD" w:rsidRPr="00D017DE" w:rsidRDefault="004233CD"/>
    <w:p w14:paraId="559C68C9" w14:textId="77777777" w:rsidR="00D017DE" w:rsidRDefault="00D017DE">
      <w:pPr>
        <w:rPr>
          <w:rStyle w:val="Hipercze"/>
          <w:rFonts w:asciiTheme="majorHAnsi" w:eastAsiaTheme="majorEastAsia" w:hAnsiTheme="majorHAnsi" w:cstheme="majorBidi"/>
          <w:i/>
          <w:iCs/>
          <w:color w:val="auto"/>
        </w:rPr>
      </w:pPr>
    </w:p>
    <w:sectPr w:rsidR="00D0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9538E"/>
    <w:multiLevelType w:val="multilevel"/>
    <w:tmpl w:val="708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D6EC0"/>
    <w:multiLevelType w:val="multilevel"/>
    <w:tmpl w:val="3A40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F1B"/>
    <w:multiLevelType w:val="multilevel"/>
    <w:tmpl w:val="377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B3A43"/>
    <w:multiLevelType w:val="multilevel"/>
    <w:tmpl w:val="CAB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CD"/>
    <w:rsid w:val="000A6BD8"/>
    <w:rsid w:val="000B297D"/>
    <w:rsid w:val="000C1DC2"/>
    <w:rsid w:val="00126CFE"/>
    <w:rsid w:val="0024364E"/>
    <w:rsid w:val="002515F4"/>
    <w:rsid w:val="004233CD"/>
    <w:rsid w:val="00466549"/>
    <w:rsid w:val="005A18A1"/>
    <w:rsid w:val="00755793"/>
    <w:rsid w:val="00805900"/>
    <w:rsid w:val="008C2E57"/>
    <w:rsid w:val="00AE711B"/>
    <w:rsid w:val="00C1200E"/>
    <w:rsid w:val="00D017DE"/>
    <w:rsid w:val="00E117FE"/>
    <w:rsid w:val="00F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FEC"/>
  <w15:chartTrackingRefBased/>
  <w15:docId w15:val="{A6A93E25-67CC-42A5-ADB2-CFCC680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3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33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33CD"/>
    <w:rPr>
      <w:b/>
      <w:bCs/>
    </w:rPr>
  </w:style>
  <w:style w:type="character" w:styleId="Uwydatnienie">
    <w:name w:val="Emphasis"/>
    <w:basedOn w:val="Domylnaczcionkaakapitu"/>
    <w:uiPriority w:val="20"/>
    <w:qFormat/>
    <w:rsid w:val="004233CD"/>
    <w:rPr>
      <w:i/>
      <w:iCs/>
    </w:rPr>
  </w:style>
  <w:style w:type="character" w:customStyle="1" w:styleId="head">
    <w:name w:val="head"/>
    <w:basedOn w:val="Domylnaczcionkaakapitu"/>
    <w:rsid w:val="004233CD"/>
  </w:style>
  <w:style w:type="paragraph" w:customStyle="1" w:styleId="na-skroty-menutitle">
    <w:name w:val="na-skroty-menutitle"/>
    <w:basedOn w:val="Normalny"/>
    <w:rsid w:val="0042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3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3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pgk-main-menu-title-text">
    <w:name w:val="opgk-main-menu-title-text"/>
    <w:basedOn w:val="Domylnaczcionkaakapitu"/>
    <w:rsid w:val="004233CD"/>
  </w:style>
  <w:style w:type="paragraph" w:styleId="Tekstdymka">
    <w:name w:val="Balloon Text"/>
    <w:basedOn w:val="Normalny"/>
    <w:link w:val="TekstdymkaZnak"/>
    <w:uiPriority w:val="99"/>
    <w:semiHidden/>
    <w:unhideWhenUsed/>
    <w:rsid w:val="000B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7D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0C1D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886">
              <w:marLeft w:val="21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0582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60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2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28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4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1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60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8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5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3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47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8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9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8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7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90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3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5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7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38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5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6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35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8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7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4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7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03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8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65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1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37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9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36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87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2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5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33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1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4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1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3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55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7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5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0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5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7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31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90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7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6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8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27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7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1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1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2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8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1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7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1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7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6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0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86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10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9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3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93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2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3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3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1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5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5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6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162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3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2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8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6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4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3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32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0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68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73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59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8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7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6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20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6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d.pl" TargetMode="External"/><Relationship Id="rId5" Type="http://schemas.openxmlformats.org/officeDocument/2006/relationships/hyperlink" Target="http://www.ep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Zapolska</dc:creator>
  <cp:keywords/>
  <dc:description/>
  <cp:lastModifiedBy>Aleksandra Flakowska</cp:lastModifiedBy>
  <cp:revision>3</cp:revision>
  <cp:lastPrinted>2019-02-07T11:56:00Z</cp:lastPrinted>
  <dcterms:created xsi:type="dcterms:W3CDTF">2021-01-22T08:02:00Z</dcterms:created>
  <dcterms:modified xsi:type="dcterms:W3CDTF">2021-01-25T11:30:00Z</dcterms:modified>
</cp:coreProperties>
</file>